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CELTA lesson plan</w:t>
      </w:r>
    </w:p>
    <w:p>
      <w:pPr>
        <w:spacing w:after="200"/>
      </w:pPr>
      <w:r>
        <w:rPr>
          <w:i/>
          <w:iCs/>
          <w:color w:val="6B7085"/>
        </w:rPr>
        <w:t xml:space="preserve">Fill in each box. The grey line under each heading says what goes there, with an example. The stage table at the end starts with a PPP lesson shape: rename, add or remove stages to fit your lesson.</w:t>
      </w:r>
    </w:p>
    <w:p>
      <w:pPr>
        <w:pStyle w:val="Heading2"/>
        <w:spacing w:after="80" w:before="240"/>
      </w:pPr>
      <w:r>
        <w:t xml:space="preserve">Lesson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Your name, date, level, number of learners, lesson length and the lesson's topic.  e.g. B1 · 14 adults · 60 minutes · Topic: childhood memories</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Main aim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One sentence: what learners will be able to do better by the end, naming the language or skill and the context.  e.g. To clarify and practise used to for past habits and states in the context of childhood memories.</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Subsidiary aims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One to three smaller aims that support the main aim (a sub-skill, pronunciation, fluency practice).  e.g. To give learners practice in reading for gist; to practise the weak form /ˈjuːstə/.</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Personal aims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What you, the teacher, are working on, usually from your last feedback.  e.g. To give instructions before handing out the material.</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Assumptions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What you expect learners already know or can do, so the plan starts at the right point.  e.g. Learners know the past simple of common verbs and can talk about their families.</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Anticipated problems and solutions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Likely difficulties with meaning, form, pronunciation, the task and classroom management, each with a specific solution.  e.g. Meaning: learners may use used to for single past events → contrast one event with repeated habits on a timeline.</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Language analysis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For each target item: meaning (with CCQs), form, pronunciation (stress, weak forms, phonemic script) and use or register.  e.g. Form: subject + used to + base verb. CCQ: Do I live there now? (No).</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Materials and sources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Every handout, text, recording and image, with its source.  e.g. Reading text "Growing up in Fes" (own material); timeline on the board.</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240"/>
      </w:pPr>
      <w:r>
        <w:t xml:space="preserve">Timetable fit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8"/>
      </w:tblGrid>
      <w:tr>
        <w:tc>
          <w:tcPr>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i/>
                <w:iCs/>
                <w:color w:val="6B7085"/>
                <w:sz w:val="20"/>
                <w:szCs w:val="20"/>
              </w:rPr>
              <w:t xml:space="preserve">How this lesson connects to the previous and the next one.  e.g. Last lesson: past simple. Next lesson: would for past habits.</w:t>
            </w:r>
          </w:p>
        </w:tc>
      </w:tr>
      <w:tr>
        <w:trPr>
          <w:trHeight w:val="7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p>
      <w:pPr>
        <w:pStyle w:val="Heading2"/>
        <w:spacing w:after="80" w:before="320"/>
      </w:pPr>
      <w:r>
        <w:t xml:space="preserve">Procedure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06"/>
        <w:gridCol w:w="3609"/>
        <w:gridCol w:w="1053"/>
        <w:gridCol w:w="1654"/>
        <w:gridCol w:w="6316"/>
      </w:tblGrid>
      <w:tr>
        <w:trPr>
          <w:tblHeader/>
        </w:trPr>
        <w:tc>
          <w:tcPr>
            <w:tcW w:type="pct" w:w="800"/>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b/>
                <w:bCs/>
                <w:sz w:val="20"/>
                <w:szCs w:val="20"/>
              </w:rPr>
              <w:t xml:space="preserve">Stage</w:t>
            </w:r>
          </w:p>
        </w:tc>
        <w:tc>
          <w:tcPr>
            <w:tcW w:type="pct" w:w="1200"/>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b/>
                <w:bCs/>
                <w:sz w:val="20"/>
                <w:szCs w:val="20"/>
              </w:rPr>
              <w:t xml:space="preserve">Stage aim</w:t>
            </w:r>
          </w:p>
        </w:tc>
        <w:tc>
          <w:tcPr>
            <w:tcW w:type="pct" w:w="350"/>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b/>
                <w:bCs/>
                <w:sz w:val="20"/>
                <w:szCs w:val="20"/>
              </w:rPr>
              <w:t xml:space="preserve">Time</w:t>
            </w:r>
          </w:p>
        </w:tc>
        <w:tc>
          <w:tcPr>
            <w:tcW w:type="pct" w:w="550"/>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b/>
                <w:bCs/>
                <w:sz w:val="20"/>
                <w:szCs w:val="20"/>
              </w:rPr>
              <w:t xml:space="preserve">Interaction</w:t>
            </w:r>
          </w:p>
        </w:tc>
        <w:tc>
          <w:tcPr>
            <w:tcW w:type="pct" w:w="2100"/>
            <w:tcBorders>
              <w:top w:val="single" w:color="B8BCD0" w:sz="4"/>
              <w:left w:val="single" w:color="B8BCD0" w:sz="4"/>
              <w:bottom w:val="single" w:color="B8BCD0" w:sz="4"/>
              <w:right w:val="single" w:color="B8BCD0" w:sz="4"/>
            </w:tcBorders>
            <w:shd w:fill="EEF0FA" w:color="auto" w:val="clear"/>
            <w:tcMar>
              <w:top w:type="dxa" w:w="80"/>
              <w:left w:type="dxa" w:w="100"/>
              <w:bottom w:type="dxa" w:w="80"/>
              <w:right w:type="dxa" w:w="100"/>
            </w:tcMar>
          </w:tcPr>
          <w:p>
            <w:r>
              <w:rPr>
                <w:b/>
                <w:bCs/>
                <w:sz w:val="20"/>
                <w:szCs w:val="20"/>
              </w:rPr>
              <w:t xml:space="preserve">Procedure (teacher and learners), instructions and ICQs</w:t>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Lead-in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engage learners and set the context</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5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T-S, S-S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Presentation of the context</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show the target language in a meaningful context</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8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Clarification: meaning, form, pronunciation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clarify the target language (CCQs, form on the board, drilling)</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12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Controlled practice</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give accuracy practice of the target language</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10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S, S-S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Freer practice (production)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give fluency practice using the target language</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18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S-S, groups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r>
        <w:trPr>
          <w:trHeight w:val="900" w:hRule="atLeast"/>
        </w:trPr>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b/>
                <w:bCs/>
                <w:sz w:val="20"/>
                <w:szCs w:val="20"/>
              </w:rPr>
              <w:t xml:space="preserve">Feedback and delayed error correction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To give feedback on content and language</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7 min</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T-S</w:t>
            </w:r>
          </w:p>
        </w:tc>
        <w:tc>
          <w:tcPr>
            <w:tcBorders>
              <w:top w:val="single" w:color="B8BCD0" w:sz="4"/>
              <w:left w:val="single" w:color="B8BCD0" w:sz="4"/>
              <w:bottom w:val="single" w:color="B8BCD0" w:sz="4"/>
              <w:right w:val="single" w:color="B8BCD0" w:sz="4"/>
            </w:tcBorders>
            <w:tcMar>
              <w:top w:type="dxa" w:w="80"/>
              <w:left w:type="dxa" w:w="100"/>
              <w:bottom w:type="dxa" w:w="80"/>
              <w:right w:type="dxa" w:w="100"/>
            </w:tcMar>
          </w:tcPr>
          <w:p>
            <w:r>
              <w:rPr>
                <w:sz w:val="20"/>
                <w:szCs w:val="20"/>
              </w:rPr>
              <w:t xml:space="preserve"/>
            </w:r>
          </w:p>
        </w:tc>
      </w:tr>
    </w:tbl>
    <w:sectPr>
      <w:footerReference w:type="default" r:id="rId6"/>
      <w:pgSz w:w="16838" w:h="11906" w:orient="landscape"/>
      <w:pgMar w:top="720" w:right="900" w:bottom="72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085"/>
        <w:sz w:val="16"/>
        <w:szCs w:val="16"/>
      </w:rPr>
      <w:t xml:space="preserve">Free template from GetLessonWise · getlessonwise.com · Make a complete CELTA-style plan for your own class in minutes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CELTA lesson plan template</dc:title>
  <dc:creator>GetLessonWise</dc:creator>
  <cp:lastModifiedBy>Un-named</cp:lastModifiedBy>
  <cp:revision>1</cp:revision>
  <dcterms:created xsi:type="dcterms:W3CDTF">2026-10-11T02:04:56.776Z</dcterms:created>
  <dcterms:modified xsi:type="dcterms:W3CDTF">2026-10-11T02:04:56.777Z</dcterms:modified>
</cp:coreProperties>
</file>

<file path=docProps/custom.xml><?xml version="1.0" encoding="utf-8"?>
<Properties xmlns="http://schemas.openxmlformats.org/officeDocument/2006/custom-properties" xmlns:vt="http://schemas.openxmlformats.org/officeDocument/2006/docPropsVTypes"/>
</file>